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Wartung für Broadcom Brocade Komponenten und Überlassung SANnav Software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Wartung für Broadcom Brocade Komponenten und Überlassung SANnav Software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